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61C91" w14:textId="3C29CB04" w:rsidR="00DF03D7" w:rsidRPr="00175F93" w:rsidRDefault="00DF03D7" w:rsidP="00DF03D7">
      <w:pPr>
        <w:bidi/>
        <w:spacing w:before="240" w:after="240"/>
        <w:rPr>
          <w:rFonts w:asciiTheme="majorBidi" w:hAnsiTheme="majorBidi" w:cstheme="majorBidi"/>
          <w:b/>
          <w:bCs/>
          <w:rtl/>
          <w:lang w:val="en-US"/>
        </w:rPr>
      </w:pPr>
      <w:r w:rsidRPr="00175F93">
        <w:rPr>
          <w:rFonts w:asciiTheme="majorBidi" w:hAnsiTheme="majorBidi" w:cstheme="majorBidi"/>
          <w:b/>
          <w:bCs/>
          <w:rtl/>
          <w:lang w:val="en-US"/>
        </w:rPr>
        <w:t>معالي الوزير المحترم</w:t>
      </w:r>
    </w:p>
    <w:p w14:paraId="76410C9B" w14:textId="08445019" w:rsidR="00105A5F" w:rsidRPr="00175F93" w:rsidRDefault="00105A5F" w:rsidP="00105A5F">
      <w:pPr>
        <w:bidi/>
        <w:spacing w:before="240" w:after="240"/>
        <w:rPr>
          <w:rFonts w:asciiTheme="majorBidi" w:hAnsiTheme="majorBidi" w:cstheme="majorBidi"/>
          <w:b/>
          <w:bCs/>
          <w:rtl/>
          <w:lang w:val="en-US"/>
        </w:rPr>
      </w:pPr>
      <w:r w:rsidRPr="00175F93">
        <w:rPr>
          <w:rFonts w:asciiTheme="majorBidi" w:hAnsiTheme="majorBidi" w:cstheme="majorBidi" w:hint="cs"/>
          <w:b/>
          <w:bCs/>
          <w:rtl/>
          <w:lang w:val="en-US"/>
        </w:rPr>
        <w:t xml:space="preserve">                                                      تحية طيبة وبعد</w:t>
      </w:r>
      <w:r w:rsidR="00F97F9D" w:rsidRPr="00175F93">
        <w:rPr>
          <w:rFonts w:asciiTheme="majorBidi" w:hAnsiTheme="majorBidi" w:cstheme="majorBidi" w:hint="cs"/>
          <w:b/>
          <w:bCs/>
          <w:rtl/>
          <w:lang w:val="en-US"/>
        </w:rPr>
        <w:t>،</w:t>
      </w:r>
    </w:p>
    <w:p w14:paraId="2F2E42F3" w14:textId="59C09417" w:rsidR="004F260A" w:rsidRPr="00175F93" w:rsidRDefault="00DF03D7" w:rsidP="00DF03D7">
      <w:pPr>
        <w:bidi/>
        <w:spacing w:before="240" w:after="240"/>
        <w:jc w:val="both"/>
        <w:rPr>
          <w:rFonts w:asciiTheme="majorBidi" w:hAnsiTheme="majorBidi" w:cstheme="majorBidi"/>
          <w:b/>
          <w:bCs/>
          <w:lang w:val="en-US"/>
        </w:rPr>
      </w:pPr>
      <w:r w:rsidRPr="00175F93">
        <w:rPr>
          <w:rFonts w:asciiTheme="majorBidi" w:hAnsiTheme="majorBidi" w:cstheme="majorBidi"/>
          <w:b/>
          <w:bCs/>
          <w:rtl/>
          <w:lang w:val="en-US"/>
        </w:rPr>
        <w:t xml:space="preserve">أكتب إليكم لأطلب منكم دعم مشروع قرار إنشاء </w:t>
      </w:r>
      <w:r w:rsidR="00743530" w:rsidRPr="00175F93">
        <w:rPr>
          <w:rFonts w:asciiTheme="majorBidi" w:hAnsiTheme="majorBidi" w:cstheme="majorBidi"/>
          <w:b/>
          <w:bCs/>
          <w:rtl/>
          <w:lang w:val="en-US" w:bidi="ar-EG"/>
        </w:rPr>
        <w:t xml:space="preserve">هيئة حكومية دولية </w:t>
      </w:r>
      <w:r w:rsidRPr="00175F93">
        <w:rPr>
          <w:rFonts w:asciiTheme="majorBidi" w:hAnsiTheme="majorBidi" w:cstheme="majorBidi"/>
          <w:b/>
          <w:bCs/>
          <w:rtl/>
          <w:lang w:val="en-US"/>
        </w:rPr>
        <w:t xml:space="preserve">" </w:t>
      </w:r>
      <w:r w:rsidR="00C42A31" w:rsidRPr="00175F93">
        <w:rPr>
          <w:rFonts w:asciiTheme="majorBidi" w:hAnsiTheme="majorBidi" w:cstheme="majorBidi"/>
          <w:b/>
          <w:bCs/>
          <w:rtl/>
          <w:lang w:val="en-US" w:bidi="ar-EG"/>
        </w:rPr>
        <w:t>لل</w:t>
      </w:r>
      <w:r w:rsidR="00C42A31" w:rsidRPr="00175F93">
        <w:rPr>
          <w:rFonts w:asciiTheme="majorBidi" w:hAnsiTheme="majorBidi" w:cstheme="majorBidi"/>
          <w:b/>
          <w:bCs/>
          <w:rtl/>
          <w:lang w:val="en-US"/>
        </w:rPr>
        <w:t xml:space="preserve">علوم </w:t>
      </w:r>
      <w:r w:rsidR="006278C7" w:rsidRPr="00175F93">
        <w:rPr>
          <w:rFonts w:asciiTheme="majorBidi" w:hAnsiTheme="majorBidi" w:cstheme="majorBidi"/>
          <w:b/>
          <w:bCs/>
          <w:rtl/>
          <w:lang w:val="en-US"/>
        </w:rPr>
        <w:t>و</w:t>
      </w:r>
      <w:r w:rsidR="00C42A31" w:rsidRPr="00175F93">
        <w:rPr>
          <w:rFonts w:asciiTheme="majorBidi" w:hAnsiTheme="majorBidi" w:cstheme="majorBidi"/>
          <w:b/>
          <w:bCs/>
          <w:rtl/>
          <w:lang w:val="en-US"/>
        </w:rPr>
        <w:t xml:space="preserve">السياسات </w:t>
      </w:r>
      <w:r w:rsidRPr="00175F93">
        <w:rPr>
          <w:rFonts w:asciiTheme="majorBidi" w:hAnsiTheme="majorBidi" w:cstheme="majorBidi"/>
          <w:b/>
          <w:bCs/>
          <w:rtl/>
          <w:lang w:val="en-US"/>
        </w:rPr>
        <w:t xml:space="preserve">لدعم </w:t>
      </w:r>
      <w:r w:rsidR="008D2D53" w:rsidRPr="00175F93">
        <w:rPr>
          <w:rFonts w:asciiTheme="majorBidi" w:hAnsiTheme="majorBidi" w:cstheme="majorBidi"/>
          <w:b/>
          <w:bCs/>
          <w:rtl/>
          <w:lang w:val="en-US"/>
        </w:rPr>
        <w:t>العمل</w:t>
      </w:r>
      <w:r w:rsidRPr="00175F93">
        <w:rPr>
          <w:rFonts w:asciiTheme="majorBidi" w:hAnsiTheme="majorBidi" w:cstheme="majorBidi"/>
          <w:b/>
          <w:bCs/>
          <w:rtl/>
          <w:lang w:val="en-US"/>
        </w:rPr>
        <w:t xml:space="preserve"> </w:t>
      </w:r>
      <w:r w:rsidR="008D2D53" w:rsidRPr="00175F93">
        <w:rPr>
          <w:rFonts w:asciiTheme="majorBidi" w:hAnsiTheme="majorBidi" w:cstheme="majorBidi"/>
          <w:b/>
          <w:bCs/>
          <w:rtl/>
          <w:lang w:val="en-US"/>
        </w:rPr>
        <w:t xml:space="preserve">على </w:t>
      </w:r>
      <w:r w:rsidRPr="00175F93">
        <w:rPr>
          <w:rFonts w:asciiTheme="majorBidi" w:hAnsiTheme="majorBidi" w:cstheme="majorBidi"/>
          <w:b/>
          <w:bCs/>
          <w:rtl/>
          <w:lang w:val="en-US"/>
        </w:rPr>
        <w:t xml:space="preserve">المواد الكيميائية والنفايات والتلوث". سيتم تقديم مشروع القرار هذا في </w:t>
      </w:r>
      <w:bookmarkStart w:id="0" w:name="_Hlk93605886"/>
      <w:r w:rsidRPr="00175F93">
        <w:rPr>
          <w:rFonts w:asciiTheme="majorBidi" w:hAnsiTheme="majorBidi" w:cstheme="majorBidi"/>
          <w:b/>
          <w:bCs/>
          <w:rtl/>
          <w:lang w:val="en-US"/>
        </w:rPr>
        <w:t xml:space="preserve">الاجتماع القادم لجمعية الأمم المتحدة للبيئة </w:t>
      </w:r>
      <w:bookmarkEnd w:id="0"/>
      <w:r w:rsidRPr="00175F93">
        <w:rPr>
          <w:rFonts w:asciiTheme="majorBidi" w:hAnsiTheme="majorBidi" w:cstheme="majorBidi"/>
          <w:b/>
          <w:bCs/>
          <w:rtl/>
          <w:lang w:val="en-US"/>
        </w:rPr>
        <w:t>(</w:t>
      </w:r>
      <w:r w:rsidRPr="00175F93">
        <w:rPr>
          <w:rFonts w:asciiTheme="majorBidi" w:hAnsiTheme="majorBidi" w:cstheme="majorBidi"/>
          <w:b/>
          <w:bCs/>
          <w:lang w:val="en-US"/>
        </w:rPr>
        <w:t>UNEA5.2</w:t>
      </w:r>
      <w:r w:rsidRPr="00175F93">
        <w:rPr>
          <w:rFonts w:asciiTheme="majorBidi" w:hAnsiTheme="majorBidi" w:cstheme="majorBidi"/>
          <w:b/>
          <w:bCs/>
          <w:rtl/>
          <w:lang w:val="en-US"/>
        </w:rPr>
        <w:t>) في الفترة من 28 فبراير إلى 2 مارس 2022 في نيروبي ، كينيا.</w:t>
      </w:r>
      <w:r w:rsidR="004F260A" w:rsidRPr="00175F93">
        <w:rPr>
          <w:rFonts w:asciiTheme="majorBidi" w:hAnsiTheme="majorBidi" w:cstheme="majorBidi"/>
          <w:b/>
          <w:bCs/>
          <w:lang w:val="en-US"/>
        </w:rPr>
        <w:t xml:space="preserve"> </w:t>
      </w:r>
    </w:p>
    <w:p w14:paraId="109ABF4C" w14:textId="37525624" w:rsidR="004F260A" w:rsidRPr="00175F93" w:rsidRDefault="00192D34" w:rsidP="004F260A">
      <w:pPr>
        <w:bidi/>
        <w:spacing w:before="240" w:after="240"/>
        <w:jc w:val="both"/>
        <w:rPr>
          <w:rFonts w:asciiTheme="majorBidi" w:hAnsiTheme="majorBidi" w:cstheme="majorBidi"/>
          <w:b/>
          <w:bCs/>
          <w:lang w:val="en-US"/>
        </w:rPr>
      </w:pPr>
      <w:r w:rsidRPr="00175F93">
        <w:rPr>
          <w:rFonts w:asciiTheme="majorBidi" w:hAnsiTheme="majorBidi" w:cstheme="majorBidi"/>
          <w:b/>
          <w:bCs/>
          <w:rtl/>
          <w:lang w:val="en-US"/>
        </w:rPr>
        <w:t xml:space="preserve">بصفتي عالمًا يعمل في مجالات العلوم البيئية ، فأنا قلق جدًا من التهديد الذي يشكله سوء إدارة المواد الكيميائية والنفايات على صحة الإنسان والبيئة. تُظهر تقديرات دراسات عبء المرض العالمي أن التعرض لمجموعة فرعية صغيرة من المواد الكيميائية الضارة المدروسة جيدًا والتي لا تزال سيئة الإدارة يتسبب في أكثر من مليون حالة وفاة مبكرة في جميع أنحاء العالم كل عام ، وهو ما يكاد يكون مساويًا للآثار المرتبطة </w:t>
      </w:r>
      <w:r w:rsidR="00D06137" w:rsidRPr="00175F93">
        <w:rPr>
          <w:rFonts w:asciiTheme="majorBidi" w:hAnsiTheme="majorBidi" w:cstheme="majorBidi"/>
          <w:b/>
          <w:bCs/>
          <w:rtl/>
          <w:lang w:val="en-US"/>
        </w:rPr>
        <w:t>بالتدخين السلبى</w:t>
      </w:r>
      <w:r w:rsidRPr="00175F93">
        <w:rPr>
          <w:rFonts w:asciiTheme="majorBidi" w:hAnsiTheme="majorBidi" w:cstheme="majorBidi"/>
          <w:b/>
          <w:bCs/>
          <w:rtl/>
          <w:lang w:val="en-US"/>
        </w:rPr>
        <w:t xml:space="preserve">. هذا أمر مقلق بشكل خاص بالنظر إلى أن الإنتاج العالمي للمواد الكيميائية والنفايات في زيادة </w:t>
      </w:r>
      <w:r w:rsidR="00C11193">
        <w:rPr>
          <w:rFonts w:asciiTheme="majorBidi" w:hAnsiTheme="majorBidi" w:cstheme="majorBidi" w:hint="cs"/>
          <w:b/>
          <w:bCs/>
          <w:rtl/>
          <w:lang w:val="en-US"/>
        </w:rPr>
        <w:t>م</w:t>
      </w:r>
      <w:r w:rsidR="00C11193" w:rsidRPr="00175F93">
        <w:rPr>
          <w:rFonts w:asciiTheme="majorBidi" w:hAnsiTheme="majorBidi" w:cstheme="majorBidi"/>
          <w:b/>
          <w:bCs/>
          <w:rtl/>
          <w:lang w:val="en-US"/>
        </w:rPr>
        <w:t>ستمر</w:t>
      </w:r>
      <w:r w:rsidR="00BB4E0B">
        <w:rPr>
          <w:rFonts w:asciiTheme="majorBidi" w:hAnsiTheme="majorBidi" w:cstheme="majorBidi" w:hint="cs"/>
          <w:b/>
          <w:bCs/>
          <w:rtl/>
          <w:lang w:val="en-US"/>
        </w:rPr>
        <w:t>ة</w:t>
      </w:r>
      <w:r w:rsidR="00C11193" w:rsidRPr="00175F93">
        <w:rPr>
          <w:rFonts w:asciiTheme="majorBidi" w:hAnsiTheme="majorBidi" w:cstheme="majorBidi"/>
          <w:b/>
          <w:bCs/>
          <w:rtl/>
          <w:lang w:val="en-US"/>
        </w:rPr>
        <w:t xml:space="preserve"> </w:t>
      </w:r>
      <w:r w:rsidRPr="00175F93">
        <w:rPr>
          <w:rFonts w:asciiTheme="majorBidi" w:hAnsiTheme="majorBidi" w:cstheme="majorBidi"/>
          <w:b/>
          <w:bCs/>
          <w:rtl/>
          <w:lang w:val="en-US"/>
        </w:rPr>
        <w:t>دون وجود رقابة عالمية كافية قائمة على الأدلة.</w:t>
      </w:r>
    </w:p>
    <w:p w14:paraId="158CCD9F" w14:textId="57035145" w:rsidR="005D7871" w:rsidRPr="00175F93" w:rsidRDefault="005D7871" w:rsidP="005D7871">
      <w:pPr>
        <w:bidi/>
        <w:spacing w:before="240" w:after="240"/>
        <w:jc w:val="both"/>
        <w:rPr>
          <w:rFonts w:asciiTheme="majorBidi" w:hAnsiTheme="majorBidi" w:cstheme="majorBidi"/>
          <w:b/>
          <w:bCs/>
          <w:rtl/>
          <w:lang w:val="en-US" w:bidi="ar-EG"/>
        </w:rPr>
      </w:pPr>
      <w:r w:rsidRPr="00175F93">
        <w:rPr>
          <w:rFonts w:asciiTheme="majorBidi" w:hAnsiTheme="majorBidi" w:cstheme="majorBidi"/>
          <w:b/>
          <w:bCs/>
          <w:rtl/>
          <w:lang w:val="en-US"/>
        </w:rPr>
        <w:t>كما يتضح من أولويات عمل برنامج الأمم المتحدة للبيئة في 2022-</w:t>
      </w:r>
      <w:r w:rsidRPr="00175F93">
        <w:rPr>
          <w:rFonts w:asciiTheme="majorBidi" w:hAnsiTheme="majorBidi" w:cstheme="majorBidi"/>
          <w:b/>
          <w:bCs/>
          <w:lang w:val="en-US"/>
        </w:rPr>
        <w:t>2025</w:t>
      </w:r>
      <w:r w:rsidRPr="00175F93">
        <w:rPr>
          <w:rFonts w:asciiTheme="majorBidi" w:hAnsiTheme="majorBidi" w:cstheme="majorBidi"/>
          <w:b/>
          <w:bCs/>
          <w:rtl/>
          <w:lang w:val="en-US"/>
        </w:rPr>
        <w:t xml:space="preserve"> ، فإن المجتمع الدولي </w:t>
      </w:r>
      <w:r w:rsidR="00E15B06">
        <w:rPr>
          <w:rFonts w:asciiTheme="majorBidi" w:hAnsiTheme="majorBidi" w:cstheme="majorBidi" w:hint="cs"/>
          <w:b/>
          <w:bCs/>
          <w:rtl/>
          <w:lang w:val="en-US"/>
        </w:rPr>
        <w:t>ي</w:t>
      </w:r>
      <w:r w:rsidRPr="00175F93">
        <w:rPr>
          <w:rFonts w:asciiTheme="majorBidi" w:hAnsiTheme="majorBidi" w:cstheme="majorBidi"/>
          <w:b/>
          <w:bCs/>
          <w:rtl/>
          <w:lang w:val="en-US"/>
        </w:rPr>
        <w:t>كرس</w:t>
      </w:r>
      <w:r w:rsidR="007C651C">
        <w:rPr>
          <w:rFonts w:asciiTheme="majorBidi" w:hAnsiTheme="majorBidi" w:cstheme="majorBidi" w:hint="cs"/>
          <w:b/>
          <w:bCs/>
          <w:rtl/>
          <w:lang w:val="en-US"/>
        </w:rPr>
        <w:t xml:space="preserve"> الجهود</w:t>
      </w:r>
      <w:r w:rsidRPr="00175F93">
        <w:rPr>
          <w:rFonts w:asciiTheme="majorBidi" w:hAnsiTheme="majorBidi" w:cstheme="majorBidi"/>
          <w:b/>
          <w:bCs/>
          <w:rtl/>
          <w:lang w:val="en-US"/>
        </w:rPr>
        <w:t xml:space="preserve"> للت</w:t>
      </w:r>
      <w:r w:rsidR="00933378" w:rsidRPr="00175F93">
        <w:rPr>
          <w:rFonts w:asciiTheme="majorBidi" w:hAnsiTheme="majorBidi" w:cstheme="majorBidi"/>
          <w:b/>
          <w:bCs/>
          <w:rtl/>
          <w:lang w:val="en-US" w:bidi="ar-EG"/>
        </w:rPr>
        <w:t>صدى</w:t>
      </w:r>
      <w:r w:rsidRPr="00175F93">
        <w:rPr>
          <w:rFonts w:asciiTheme="majorBidi" w:hAnsiTheme="majorBidi" w:cstheme="majorBidi"/>
          <w:b/>
          <w:bCs/>
          <w:rtl/>
          <w:lang w:val="en-US"/>
        </w:rPr>
        <w:t xml:space="preserve"> المشترك </w:t>
      </w:r>
      <w:r w:rsidR="00933378" w:rsidRPr="00175F93">
        <w:rPr>
          <w:rFonts w:asciiTheme="majorBidi" w:hAnsiTheme="majorBidi" w:cstheme="majorBidi"/>
          <w:b/>
          <w:bCs/>
          <w:rtl/>
          <w:lang w:val="en-US"/>
        </w:rPr>
        <w:t>ل</w:t>
      </w:r>
      <w:r w:rsidRPr="00175F93">
        <w:rPr>
          <w:rFonts w:asciiTheme="majorBidi" w:hAnsiTheme="majorBidi" w:cstheme="majorBidi"/>
          <w:b/>
          <w:bCs/>
          <w:rtl/>
          <w:lang w:val="en-US"/>
        </w:rPr>
        <w:t>لتهديدات البيئية العالمية الثلاثة المر</w:t>
      </w:r>
      <w:r w:rsidR="00933378" w:rsidRPr="00175F93">
        <w:rPr>
          <w:rFonts w:asciiTheme="majorBidi" w:hAnsiTheme="majorBidi" w:cstheme="majorBidi"/>
          <w:b/>
          <w:bCs/>
          <w:rtl/>
          <w:lang w:val="en-US"/>
        </w:rPr>
        <w:t>ت</w:t>
      </w:r>
      <w:r w:rsidRPr="00175F93">
        <w:rPr>
          <w:rFonts w:asciiTheme="majorBidi" w:hAnsiTheme="majorBidi" w:cstheme="majorBidi"/>
          <w:b/>
          <w:bCs/>
          <w:rtl/>
          <w:lang w:val="en-US"/>
        </w:rPr>
        <w:t xml:space="preserve">بطة </w:t>
      </w:r>
      <w:r w:rsidR="00933378" w:rsidRPr="00175F93">
        <w:rPr>
          <w:rFonts w:asciiTheme="majorBidi" w:hAnsiTheme="majorBidi" w:cstheme="majorBidi"/>
          <w:b/>
          <w:bCs/>
          <w:rtl/>
          <w:lang w:val="en-US"/>
        </w:rPr>
        <w:t>ب</w:t>
      </w:r>
      <w:r w:rsidRPr="00175F93">
        <w:rPr>
          <w:rFonts w:asciiTheme="majorBidi" w:hAnsiTheme="majorBidi" w:cstheme="majorBidi"/>
          <w:b/>
          <w:bCs/>
          <w:rtl/>
          <w:lang w:val="en-US"/>
        </w:rPr>
        <w:t>تغير المناخ ، وفقدان التنوع البيولوجي ، والمواد الكيميائية</w:t>
      </w:r>
      <w:r w:rsidR="00933378" w:rsidRPr="00175F93">
        <w:rPr>
          <w:rFonts w:asciiTheme="majorBidi" w:hAnsiTheme="majorBidi" w:cstheme="majorBidi"/>
          <w:b/>
          <w:bCs/>
          <w:rtl/>
          <w:lang w:val="en-US"/>
        </w:rPr>
        <w:t xml:space="preserve"> </w:t>
      </w:r>
      <w:r w:rsidRPr="00175F93">
        <w:rPr>
          <w:rFonts w:asciiTheme="majorBidi" w:hAnsiTheme="majorBidi" w:cstheme="majorBidi"/>
          <w:b/>
          <w:bCs/>
          <w:rtl/>
          <w:lang w:val="en-US"/>
        </w:rPr>
        <w:t xml:space="preserve">والنفايات والتلوث. قدمت سلسلة من التقارير الأساسية التي أعدها برنامج الأمم المتحدة للبيئة استجابة لقرارات </w:t>
      </w:r>
      <w:r w:rsidRPr="00175F93">
        <w:rPr>
          <w:rFonts w:asciiTheme="majorBidi" w:hAnsiTheme="majorBidi" w:cstheme="majorBidi"/>
          <w:b/>
          <w:bCs/>
          <w:lang w:val="en-US"/>
        </w:rPr>
        <w:t>UNEA4</w:t>
      </w:r>
      <w:r w:rsidRPr="00175F93">
        <w:rPr>
          <w:rFonts w:asciiTheme="majorBidi" w:hAnsiTheme="majorBidi" w:cstheme="majorBidi"/>
          <w:b/>
          <w:bCs/>
          <w:rtl/>
          <w:lang w:val="en-US"/>
        </w:rPr>
        <w:t xml:space="preserve"> ، حجة قوية للحاجة إلى تقييمات علمية سليمة وذات مصداقية وموثوقة لدعم استجابات السياسات في الوقت المناسب للتخفيف من المخاطر التي تشكلها المواد الكيميائية والنفايات والتلوث على الصعيد العالمي والإقليمي والوطني. يجب أن تأتي مثل هذه التقييمات من خبراء مطلعين ومستقلين و</w:t>
      </w:r>
      <w:r w:rsidR="00925325" w:rsidRPr="00175F93">
        <w:rPr>
          <w:rFonts w:asciiTheme="majorBidi" w:hAnsiTheme="majorBidi" w:cstheme="majorBidi"/>
          <w:b/>
          <w:bCs/>
          <w:rtl/>
          <w:lang w:val="en-US" w:bidi="ar-EG"/>
        </w:rPr>
        <w:t>مفوضين</w:t>
      </w:r>
      <w:r w:rsidRPr="00175F93">
        <w:rPr>
          <w:rFonts w:asciiTheme="majorBidi" w:hAnsiTheme="majorBidi" w:cstheme="majorBidi"/>
          <w:b/>
          <w:bCs/>
          <w:rtl/>
          <w:lang w:val="en-US"/>
        </w:rPr>
        <w:t xml:space="preserve"> يعملون من خلال عملية م</w:t>
      </w:r>
      <w:r w:rsidR="00244893">
        <w:rPr>
          <w:rFonts w:asciiTheme="majorBidi" w:hAnsiTheme="majorBidi" w:cstheme="majorBidi" w:hint="cs"/>
          <w:b/>
          <w:bCs/>
          <w:rtl/>
          <w:lang w:val="en-US"/>
        </w:rPr>
        <w:t>ن</w:t>
      </w:r>
      <w:r w:rsidRPr="00175F93">
        <w:rPr>
          <w:rFonts w:asciiTheme="majorBidi" w:hAnsiTheme="majorBidi" w:cstheme="majorBidi"/>
          <w:b/>
          <w:bCs/>
          <w:rtl/>
          <w:lang w:val="en-US"/>
        </w:rPr>
        <w:t>فتحة وشفافة.</w:t>
      </w:r>
    </w:p>
    <w:p w14:paraId="67510E44" w14:textId="20BC8410" w:rsidR="004F260A" w:rsidRPr="00175F93" w:rsidRDefault="00C42A31" w:rsidP="00C42A31">
      <w:pPr>
        <w:bidi/>
        <w:spacing w:before="240" w:after="240"/>
        <w:jc w:val="both"/>
        <w:rPr>
          <w:rFonts w:asciiTheme="majorBidi" w:hAnsiTheme="majorBidi" w:cstheme="majorBidi"/>
          <w:b/>
          <w:bCs/>
          <w:lang w:val="en-US"/>
        </w:rPr>
      </w:pPr>
      <w:r w:rsidRPr="00175F93">
        <w:rPr>
          <w:rFonts w:asciiTheme="majorBidi" w:hAnsiTheme="majorBidi" w:cstheme="majorBidi"/>
          <w:b/>
          <w:bCs/>
          <w:rtl/>
          <w:lang w:val="en-US"/>
        </w:rPr>
        <w:t>العديد من هيئات العلوم والسياسات تعالج بالفعل قضايا محددة في مجال "المواد الكيميائية والنفايات والتلوث" ، على سبيل المثال ، في إطار اتفاقيات بازل وروتردام واستكهولم وميناماتا. ومع ذلك ، توجد فجوات كبيرة في تغطية جميع القضايا الحرجة ، مثل الرصاص والمعادن الخطرة الأخرى ، ومبيدات الآفات شديدة الخطورة ، والمواد الكيميائية المسببة لاضطرابات الغدد الصماء ، والعديد من القضايا الأخرى التي لا تغطيها الأطر القائمة. علاوة على ذلك ، لا تحتوي الأطر الحالية بشكل عام على آليات للتصدي الاستباقي للتهديدات الجديدة والناشئة ، أو للعمل بفعالية مع</w:t>
      </w:r>
      <w:r w:rsidR="00735105" w:rsidRPr="00175F93">
        <w:rPr>
          <w:rFonts w:asciiTheme="majorBidi" w:hAnsiTheme="majorBidi" w:cstheme="majorBidi"/>
          <w:rtl/>
        </w:rPr>
        <w:t xml:space="preserve"> </w:t>
      </w:r>
      <w:bookmarkStart w:id="1" w:name="_Hlk93604742"/>
      <w:r w:rsidR="00735105" w:rsidRPr="00175F93">
        <w:rPr>
          <w:rFonts w:asciiTheme="majorBidi" w:hAnsiTheme="majorBidi" w:cstheme="majorBidi"/>
          <w:b/>
          <w:bCs/>
          <w:rtl/>
          <w:lang w:val="en-US"/>
        </w:rPr>
        <w:t xml:space="preserve">الهيئة الحكومية الدولية المعنية بتغير المناخ </w:t>
      </w:r>
      <w:r w:rsidR="00735105" w:rsidRPr="00175F93">
        <w:rPr>
          <w:rFonts w:asciiTheme="majorBidi" w:hAnsiTheme="majorBidi" w:cstheme="majorBidi"/>
          <w:b/>
          <w:bCs/>
          <w:lang w:val="en-US"/>
        </w:rPr>
        <w:t>IPCC</w:t>
      </w:r>
      <w:r w:rsidRPr="00175F93">
        <w:rPr>
          <w:rFonts w:asciiTheme="majorBidi" w:hAnsiTheme="majorBidi" w:cstheme="majorBidi"/>
          <w:b/>
          <w:bCs/>
          <w:rtl/>
          <w:lang w:val="en-US"/>
        </w:rPr>
        <w:t xml:space="preserve"> </w:t>
      </w:r>
      <w:r w:rsidR="00735105" w:rsidRPr="00175F93">
        <w:rPr>
          <w:rFonts w:asciiTheme="majorBidi" w:hAnsiTheme="majorBidi" w:cstheme="majorBidi"/>
          <w:b/>
          <w:bCs/>
          <w:rtl/>
          <w:lang w:val="en-US"/>
        </w:rPr>
        <w:t xml:space="preserve">(تغير المناخ) </w:t>
      </w:r>
      <w:r w:rsidRPr="00175F93">
        <w:rPr>
          <w:rFonts w:asciiTheme="majorBidi" w:hAnsiTheme="majorBidi" w:cstheme="majorBidi"/>
          <w:b/>
          <w:bCs/>
          <w:rtl/>
          <w:lang w:val="en-US"/>
        </w:rPr>
        <w:t>و</w:t>
      </w:r>
      <w:r w:rsidR="00735105" w:rsidRPr="00175F93">
        <w:rPr>
          <w:rFonts w:asciiTheme="majorBidi" w:hAnsiTheme="majorBidi" w:cstheme="majorBidi"/>
          <w:b/>
          <w:bCs/>
          <w:rtl/>
          <w:lang w:val="en-US" w:bidi="ar-EG"/>
        </w:rPr>
        <w:t xml:space="preserve"> المنبر الحكومي الدولي للعلوم والسياسات في مجال التنوع البيولوجي وخدمات النظام الإيكولوجي</w:t>
      </w:r>
      <w:r w:rsidRPr="00175F93">
        <w:rPr>
          <w:rFonts w:asciiTheme="majorBidi" w:hAnsiTheme="majorBidi" w:cstheme="majorBidi"/>
          <w:b/>
          <w:bCs/>
          <w:rtl/>
          <w:lang w:val="en-US"/>
        </w:rPr>
        <w:t xml:space="preserve"> </w:t>
      </w:r>
      <w:proofErr w:type="spellStart"/>
      <w:r w:rsidRPr="00175F93">
        <w:rPr>
          <w:rFonts w:asciiTheme="majorBidi" w:hAnsiTheme="majorBidi" w:cstheme="majorBidi"/>
          <w:b/>
          <w:bCs/>
          <w:lang w:val="en-US"/>
        </w:rPr>
        <w:t>IPBES</w:t>
      </w:r>
      <w:proofErr w:type="spellEnd"/>
      <w:r w:rsidRPr="00175F93">
        <w:rPr>
          <w:rFonts w:asciiTheme="majorBidi" w:hAnsiTheme="majorBidi" w:cstheme="majorBidi"/>
          <w:b/>
          <w:bCs/>
          <w:rtl/>
          <w:lang w:val="en-US"/>
        </w:rPr>
        <w:t xml:space="preserve"> </w:t>
      </w:r>
      <w:bookmarkEnd w:id="1"/>
      <w:r w:rsidRPr="00175F93">
        <w:rPr>
          <w:rFonts w:asciiTheme="majorBidi" w:hAnsiTheme="majorBidi" w:cstheme="majorBidi"/>
          <w:b/>
          <w:bCs/>
          <w:rtl/>
          <w:lang w:val="en-US"/>
        </w:rPr>
        <w:t>(فقدان التنوع البيولوجي).</w:t>
      </w:r>
    </w:p>
    <w:p w14:paraId="4A9C50A0" w14:textId="06B0EB14" w:rsidR="004F260A" w:rsidRPr="00175F93" w:rsidRDefault="00C22321" w:rsidP="00C22321">
      <w:pPr>
        <w:bidi/>
        <w:spacing w:before="240" w:after="240"/>
        <w:jc w:val="both"/>
        <w:rPr>
          <w:rFonts w:asciiTheme="majorBidi" w:hAnsiTheme="majorBidi" w:cstheme="majorBidi"/>
          <w:b/>
          <w:bCs/>
          <w:lang w:val="en-US"/>
        </w:rPr>
      </w:pPr>
      <w:r w:rsidRPr="00175F93">
        <w:rPr>
          <w:rFonts w:asciiTheme="majorBidi" w:hAnsiTheme="majorBidi" w:cstheme="majorBidi"/>
          <w:b/>
          <w:bCs/>
          <w:rtl/>
          <w:lang w:val="en-US"/>
        </w:rPr>
        <w:t>المواد الكيميائية والنفايات والتلوث هي تهديد بيئي عالمي لا يعترف بالحدود</w:t>
      </w:r>
      <w:r w:rsidR="002B6B60" w:rsidRPr="00175F93">
        <w:rPr>
          <w:rFonts w:asciiTheme="majorBidi" w:hAnsiTheme="majorBidi" w:cstheme="majorBidi"/>
          <w:b/>
          <w:bCs/>
          <w:lang w:val="en-US"/>
        </w:rPr>
        <w:t xml:space="preserve"> </w:t>
      </w:r>
      <w:r w:rsidR="002B6B60" w:rsidRPr="00175F93">
        <w:rPr>
          <w:rFonts w:asciiTheme="majorBidi" w:hAnsiTheme="majorBidi" w:cstheme="majorBidi"/>
          <w:b/>
          <w:bCs/>
          <w:rtl/>
          <w:lang w:val="en-US" w:bidi="ar-EG"/>
        </w:rPr>
        <w:t xml:space="preserve"> الجغرافية للدول</w:t>
      </w:r>
      <w:r w:rsidRPr="00175F93">
        <w:rPr>
          <w:rFonts w:asciiTheme="majorBidi" w:hAnsiTheme="majorBidi" w:cstheme="majorBidi"/>
          <w:b/>
          <w:bCs/>
          <w:rtl/>
          <w:lang w:val="en-US"/>
        </w:rPr>
        <w:t xml:space="preserve">. كما هو موضح في حالة تغير المناخ وفقدان التنوع البيولوجي ، لا يمكن معالجة هذه المشاكل المعقدة إلا من خلال الجهود المتضافرة من قبل كل عضو في المجتمع الدولي ، مسترشدين بأحدث </w:t>
      </w:r>
      <w:r w:rsidR="00632688" w:rsidRPr="00175F93">
        <w:rPr>
          <w:rFonts w:asciiTheme="majorBidi" w:hAnsiTheme="majorBidi" w:cstheme="majorBidi"/>
          <w:b/>
          <w:bCs/>
          <w:rtl/>
          <w:lang w:val="en-US" w:bidi="ar-EG"/>
        </w:rPr>
        <w:t>ما وصل إليه العلم</w:t>
      </w:r>
      <w:r w:rsidRPr="00175F93">
        <w:rPr>
          <w:rFonts w:asciiTheme="majorBidi" w:hAnsiTheme="majorBidi" w:cstheme="majorBidi"/>
          <w:b/>
          <w:bCs/>
          <w:rtl/>
          <w:lang w:val="en-US"/>
        </w:rPr>
        <w:t xml:space="preserve">. التعلم أيضا من </w:t>
      </w:r>
      <w:r w:rsidR="002B6B60" w:rsidRPr="00175F93">
        <w:rPr>
          <w:rFonts w:asciiTheme="majorBidi" w:hAnsiTheme="majorBidi" w:cstheme="majorBidi"/>
          <w:b/>
          <w:bCs/>
          <w:rtl/>
          <w:lang w:val="en-US"/>
        </w:rPr>
        <w:t xml:space="preserve">الهيئة الحكومية الدولية المعنية بتغير المناخ </w:t>
      </w:r>
      <w:r w:rsidR="002B6B60" w:rsidRPr="00175F93">
        <w:rPr>
          <w:rFonts w:asciiTheme="majorBidi" w:hAnsiTheme="majorBidi" w:cstheme="majorBidi"/>
          <w:b/>
          <w:bCs/>
          <w:lang w:val="en-US"/>
        </w:rPr>
        <w:t>IPCC</w:t>
      </w:r>
      <w:r w:rsidR="002B6B60" w:rsidRPr="00175F93">
        <w:rPr>
          <w:rFonts w:asciiTheme="majorBidi" w:hAnsiTheme="majorBidi" w:cstheme="majorBidi"/>
          <w:b/>
          <w:bCs/>
          <w:rtl/>
          <w:lang w:val="en-US"/>
        </w:rPr>
        <w:t xml:space="preserve"> و المنبر الحكومي الدولي للعلوم والسياسات في مجال التنوع البيولوجي وخدمات النظام الإيكولوجي </w:t>
      </w:r>
      <w:proofErr w:type="spellStart"/>
      <w:r w:rsidR="002B6B60" w:rsidRPr="00175F93">
        <w:rPr>
          <w:rFonts w:asciiTheme="majorBidi" w:hAnsiTheme="majorBidi" w:cstheme="majorBidi"/>
          <w:b/>
          <w:bCs/>
          <w:lang w:val="en-US"/>
        </w:rPr>
        <w:t>IPBES</w:t>
      </w:r>
      <w:proofErr w:type="spellEnd"/>
      <w:r w:rsidR="002B6B60" w:rsidRPr="00175F93">
        <w:rPr>
          <w:rFonts w:asciiTheme="majorBidi" w:hAnsiTheme="majorBidi" w:cstheme="majorBidi"/>
          <w:b/>
          <w:bCs/>
          <w:rtl/>
          <w:lang w:val="en-US"/>
        </w:rPr>
        <w:t xml:space="preserve"> </w:t>
      </w:r>
      <w:r w:rsidRPr="00175F93">
        <w:rPr>
          <w:rFonts w:asciiTheme="majorBidi" w:hAnsiTheme="majorBidi" w:cstheme="majorBidi"/>
          <w:b/>
          <w:bCs/>
          <w:rtl/>
          <w:lang w:val="en-US"/>
        </w:rPr>
        <w:t xml:space="preserve">، </w:t>
      </w:r>
      <w:r w:rsidR="00632688" w:rsidRPr="00175F93">
        <w:rPr>
          <w:rFonts w:asciiTheme="majorBidi" w:hAnsiTheme="majorBidi" w:cstheme="majorBidi"/>
          <w:b/>
          <w:bCs/>
          <w:rtl/>
          <w:lang w:val="en-US"/>
        </w:rPr>
        <w:t xml:space="preserve">بأن </w:t>
      </w:r>
      <w:r w:rsidRPr="00175F93">
        <w:rPr>
          <w:rFonts w:asciiTheme="majorBidi" w:hAnsiTheme="majorBidi" w:cstheme="majorBidi"/>
          <w:b/>
          <w:bCs/>
          <w:rtl/>
          <w:lang w:val="en-US"/>
        </w:rPr>
        <w:t>الفوائد المتوسطة إلى طويلة الأجل تفوق بكثير الاستثمارات قصيرة الأجل.</w:t>
      </w:r>
    </w:p>
    <w:p w14:paraId="56C9AE8F" w14:textId="77777777" w:rsidR="0029132E" w:rsidRPr="00175F93" w:rsidRDefault="00B73E7A" w:rsidP="0029132E">
      <w:pPr>
        <w:bidi/>
        <w:spacing w:before="240" w:after="240"/>
        <w:jc w:val="both"/>
        <w:rPr>
          <w:rFonts w:asciiTheme="majorBidi" w:hAnsiTheme="majorBidi" w:cstheme="majorBidi"/>
          <w:b/>
          <w:bCs/>
          <w:rtl/>
          <w:lang w:val="en-US"/>
        </w:rPr>
      </w:pPr>
      <w:r w:rsidRPr="00175F93">
        <w:rPr>
          <w:rFonts w:asciiTheme="majorBidi" w:hAnsiTheme="majorBidi" w:cstheme="majorBidi"/>
          <w:b/>
          <w:bCs/>
          <w:rtl/>
          <w:lang w:val="en-US"/>
        </w:rPr>
        <w:t xml:space="preserve">استجابة لهذه الحاجة ، ستقدم العديد من البلدان مشروع قرار في اجتماع </w:t>
      </w:r>
      <w:r w:rsidRPr="00175F93">
        <w:rPr>
          <w:rFonts w:asciiTheme="majorBidi" w:hAnsiTheme="majorBidi" w:cstheme="majorBidi"/>
          <w:b/>
          <w:bCs/>
          <w:lang w:val="en-US"/>
        </w:rPr>
        <w:t>UNEA5.2</w:t>
      </w:r>
      <w:r w:rsidRPr="00175F93">
        <w:rPr>
          <w:rFonts w:asciiTheme="majorBidi" w:hAnsiTheme="majorBidi" w:cstheme="majorBidi"/>
          <w:b/>
          <w:bCs/>
          <w:rtl/>
          <w:lang w:val="en-US"/>
        </w:rPr>
        <w:t xml:space="preserve"> القادم يدعو إلى </w:t>
      </w:r>
      <w:bookmarkStart w:id="2" w:name="_Hlk93606266"/>
      <w:r w:rsidRPr="00175F93">
        <w:rPr>
          <w:rFonts w:asciiTheme="majorBidi" w:hAnsiTheme="majorBidi" w:cstheme="majorBidi"/>
          <w:b/>
          <w:bCs/>
          <w:rtl/>
          <w:lang w:val="en-US"/>
        </w:rPr>
        <w:t>إنشاء هيئة حكومية دولية للعلوم والسياسات للمواد الكيميائية والنفايات والتلوث</w:t>
      </w:r>
      <w:bookmarkEnd w:id="2"/>
      <w:r w:rsidRPr="00175F93">
        <w:rPr>
          <w:rFonts w:asciiTheme="majorBidi" w:hAnsiTheme="majorBidi" w:cstheme="majorBidi"/>
          <w:b/>
          <w:bCs/>
          <w:rtl/>
          <w:lang w:val="en-US"/>
        </w:rPr>
        <w:t>. وتشمل هذه البلدان الآن كوستاريكا وغانا ومالي وسويسرا والمملكة المتحدة وأيرلندا الشمالية وأورو</w:t>
      </w:r>
      <w:r w:rsidR="006278C7" w:rsidRPr="00175F93">
        <w:rPr>
          <w:rFonts w:asciiTheme="majorBidi" w:hAnsiTheme="majorBidi" w:cstheme="majorBidi"/>
          <w:b/>
          <w:bCs/>
          <w:rtl/>
          <w:lang w:val="en-US"/>
        </w:rPr>
        <w:t>ج</w:t>
      </w:r>
      <w:r w:rsidRPr="00175F93">
        <w:rPr>
          <w:rFonts w:asciiTheme="majorBidi" w:hAnsiTheme="majorBidi" w:cstheme="majorBidi"/>
          <w:b/>
          <w:bCs/>
          <w:rtl/>
          <w:lang w:val="en-US"/>
        </w:rPr>
        <w:t>واي. أود أن أطلب من حكومت</w:t>
      </w:r>
      <w:r w:rsidR="00A9561A" w:rsidRPr="00175F93">
        <w:rPr>
          <w:rFonts w:asciiTheme="majorBidi" w:hAnsiTheme="majorBidi" w:cstheme="majorBidi"/>
          <w:b/>
          <w:bCs/>
          <w:rtl/>
          <w:lang w:val="en-US"/>
        </w:rPr>
        <w:t>كم</w:t>
      </w:r>
      <w:r w:rsidRPr="00175F93">
        <w:rPr>
          <w:rFonts w:asciiTheme="majorBidi" w:hAnsiTheme="majorBidi" w:cstheme="majorBidi"/>
          <w:b/>
          <w:bCs/>
          <w:rtl/>
          <w:lang w:val="en-US"/>
        </w:rPr>
        <w:t xml:space="preserve"> </w:t>
      </w:r>
      <w:r w:rsidR="00A9561A" w:rsidRPr="00175F93">
        <w:rPr>
          <w:rFonts w:asciiTheme="majorBidi" w:hAnsiTheme="majorBidi" w:cstheme="majorBidi"/>
          <w:b/>
          <w:bCs/>
          <w:rtl/>
          <w:lang w:val="en-US"/>
        </w:rPr>
        <w:t xml:space="preserve">(وزارة البيئة) </w:t>
      </w:r>
      <w:r w:rsidRPr="00175F93">
        <w:rPr>
          <w:rFonts w:asciiTheme="majorBidi" w:hAnsiTheme="majorBidi" w:cstheme="majorBidi"/>
          <w:b/>
          <w:bCs/>
          <w:rtl/>
          <w:lang w:val="en-US"/>
        </w:rPr>
        <w:t xml:space="preserve">أن تشارك في تقديم مشروع القرار هذا أو أن تدعم مشروع القرار في </w:t>
      </w:r>
      <w:r w:rsidRPr="00175F93">
        <w:rPr>
          <w:rFonts w:asciiTheme="majorBidi" w:hAnsiTheme="majorBidi" w:cstheme="majorBidi"/>
          <w:b/>
          <w:bCs/>
          <w:lang w:val="en-US"/>
        </w:rPr>
        <w:t>UNEA5.2</w:t>
      </w:r>
      <w:r w:rsidRPr="00175F93">
        <w:rPr>
          <w:rFonts w:asciiTheme="majorBidi" w:hAnsiTheme="majorBidi" w:cstheme="majorBidi"/>
          <w:b/>
          <w:bCs/>
          <w:rtl/>
          <w:lang w:val="en-US"/>
        </w:rPr>
        <w:t>.</w:t>
      </w:r>
    </w:p>
    <w:p w14:paraId="20935CF5" w14:textId="4E6D6BB4" w:rsidR="004F260A" w:rsidRPr="00175F93" w:rsidRDefault="00A9561A" w:rsidP="0029132E">
      <w:pPr>
        <w:bidi/>
        <w:spacing w:before="240" w:after="240"/>
        <w:jc w:val="both"/>
        <w:rPr>
          <w:rFonts w:asciiTheme="majorBidi" w:hAnsiTheme="majorBidi" w:cstheme="majorBidi"/>
          <w:b/>
          <w:bCs/>
          <w:lang w:val="en-US" w:bidi="ar-EG"/>
        </w:rPr>
      </w:pPr>
      <w:r w:rsidRPr="00175F93">
        <w:rPr>
          <w:rFonts w:asciiTheme="majorBidi" w:hAnsiTheme="majorBidi" w:cstheme="majorBidi"/>
          <w:b/>
          <w:bCs/>
          <w:rtl/>
          <w:lang w:val="en-US"/>
        </w:rPr>
        <w:t xml:space="preserve">في الختام ، هناك حاجة ماسة إلى هيئة حكومية دولية للعلوم والسياسات للتصدي للتهديدات التي تشكلها المواد الكيميائية والنفايات والتلوث ، ولإيجاد وتعزيز تدابير للتصدي المشترك لهذا التهديد إلى جانب تغير المناخ وفقدان التنوع البيولوجي. أطلب منكم مرة أخرى أن تدعموا ، نيابة عن حكومتكم ، هذه المبادرة الحاسمة لتعزيز الحوكمة العالمية للتهديدات البيئية نحو مستقبل مستدام. علاوة على ذلك ، أود أن أطلب منكم الرد على هذه الرسالة </w:t>
      </w:r>
      <w:r w:rsidR="00F01E75" w:rsidRPr="00175F93">
        <w:rPr>
          <w:rFonts w:asciiTheme="majorBidi" w:hAnsiTheme="majorBidi" w:cstheme="majorBidi"/>
          <w:b/>
          <w:bCs/>
          <w:rtl/>
          <w:lang w:val="en-US"/>
        </w:rPr>
        <w:t xml:space="preserve"> قبل الاجتماع القادم لجمعية الأمم المتحدة للبيئة</w:t>
      </w:r>
      <w:r w:rsidRPr="00175F93">
        <w:rPr>
          <w:rFonts w:asciiTheme="majorBidi" w:hAnsiTheme="majorBidi" w:cstheme="majorBidi"/>
          <w:b/>
          <w:bCs/>
          <w:rtl/>
          <w:lang w:val="en-US"/>
        </w:rPr>
        <w:t xml:space="preserve"> </w:t>
      </w:r>
      <w:r w:rsidRPr="00175F93">
        <w:rPr>
          <w:rFonts w:asciiTheme="majorBidi" w:hAnsiTheme="majorBidi" w:cstheme="majorBidi"/>
          <w:b/>
          <w:bCs/>
          <w:lang w:val="en-US"/>
        </w:rPr>
        <w:t>UNEA5.2</w:t>
      </w:r>
      <w:r w:rsidRPr="00175F93">
        <w:rPr>
          <w:rFonts w:asciiTheme="majorBidi" w:hAnsiTheme="majorBidi" w:cstheme="majorBidi"/>
          <w:b/>
          <w:bCs/>
          <w:rtl/>
          <w:lang w:val="en-US"/>
        </w:rPr>
        <w:t xml:space="preserve"> ، مع شرح موقف حكومت</w:t>
      </w:r>
      <w:r w:rsidR="00F01E75" w:rsidRPr="00175F93">
        <w:rPr>
          <w:rFonts w:asciiTheme="majorBidi" w:hAnsiTheme="majorBidi" w:cstheme="majorBidi"/>
          <w:b/>
          <w:bCs/>
          <w:rtl/>
          <w:lang w:val="en-US"/>
        </w:rPr>
        <w:t>كم</w:t>
      </w:r>
      <w:r w:rsidRPr="00175F93">
        <w:rPr>
          <w:rFonts w:asciiTheme="majorBidi" w:hAnsiTheme="majorBidi" w:cstheme="majorBidi"/>
          <w:b/>
          <w:bCs/>
          <w:rtl/>
          <w:lang w:val="en-US"/>
        </w:rPr>
        <w:t xml:space="preserve"> من هذا الاقتراح.</w:t>
      </w:r>
    </w:p>
    <w:p w14:paraId="7C764DE5" w14:textId="0C714536" w:rsidR="00A4310D" w:rsidRPr="00175F93" w:rsidRDefault="00A4310D" w:rsidP="00A4310D">
      <w:pPr>
        <w:bidi/>
        <w:spacing w:before="240" w:after="240"/>
        <w:jc w:val="both"/>
        <w:rPr>
          <w:rFonts w:asciiTheme="majorBidi" w:hAnsiTheme="majorBidi" w:cstheme="majorBidi"/>
          <w:b/>
          <w:bCs/>
          <w:rtl/>
          <w:lang w:val="en-US"/>
        </w:rPr>
      </w:pPr>
      <w:r w:rsidRPr="00175F93">
        <w:rPr>
          <w:rFonts w:asciiTheme="majorBidi" w:hAnsiTheme="majorBidi" w:cstheme="majorBidi"/>
          <w:b/>
          <w:bCs/>
          <w:rtl/>
          <w:lang w:val="en-US"/>
        </w:rPr>
        <w:t>المخلص</w:t>
      </w:r>
    </w:p>
    <w:p w14:paraId="6851C78E" w14:textId="27192AF9" w:rsidR="0029132E" w:rsidRPr="00175F93" w:rsidRDefault="00801403" w:rsidP="0029132E">
      <w:pPr>
        <w:bidi/>
        <w:spacing w:before="240" w:after="240"/>
        <w:jc w:val="both"/>
        <w:rPr>
          <w:rFonts w:asciiTheme="majorBidi" w:hAnsiTheme="majorBidi" w:cstheme="majorBidi"/>
          <w:b/>
          <w:bCs/>
          <w:lang w:val="en-US"/>
        </w:rPr>
      </w:pPr>
      <w:r w:rsidRPr="00175F93">
        <w:rPr>
          <w:rFonts w:asciiTheme="majorBidi" w:hAnsiTheme="majorBidi" w:cstheme="majorBidi"/>
          <w:b/>
          <w:bCs/>
          <w:rtl/>
          <w:lang w:val="en-US"/>
        </w:rPr>
        <w:t>............</w:t>
      </w:r>
    </w:p>
    <w:p w14:paraId="017014A6" w14:textId="001D0722" w:rsidR="00A4310D" w:rsidRPr="00175F93" w:rsidRDefault="00A4310D" w:rsidP="00A4310D">
      <w:pPr>
        <w:bidi/>
        <w:spacing w:before="240" w:after="240"/>
        <w:jc w:val="both"/>
        <w:rPr>
          <w:rFonts w:asciiTheme="majorBidi" w:hAnsiTheme="majorBidi" w:cstheme="majorBidi"/>
          <w:b/>
          <w:bCs/>
          <w:lang w:val="en-US"/>
        </w:rPr>
      </w:pPr>
      <w:r w:rsidRPr="00175F93">
        <w:rPr>
          <w:rFonts w:asciiTheme="majorBidi" w:hAnsiTheme="majorBidi" w:cstheme="majorBidi"/>
          <w:b/>
          <w:bCs/>
          <w:rtl/>
          <w:lang w:val="en-US"/>
        </w:rPr>
        <w:t>رابط لمشروع قرار إنشاء هيئة حكومية دولية للعلوم والسياسات للمواد الكيميائية والنفايات والتلوث</w:t>
      </w:r>
    </w:p>
    <w:p w14:paraId="211B550D" w14:textId="2D7327C8" w:rsidR="00A4310D" w:rsidRPr="00175F93" w:rsidRDefault="00305470" w:rsidP="00035716">
      <w:pPr>
        <w:tabs>
          <w:tab w:val="left" w:pos="225"/>
        </w:tabs>
        <w:bidi/>
        <w:rPr>
          <w:rFonts w:asciiTheme="majorBidi" w:hAnsiTheme="majorBidi" w:cstheme="majorBidi"/>
          <w:lang w:val="en-US"/>
        </w:rPr>
      </w:pPr>
      <w:hyperlink r:id="rId4" w:history="1">
        <w:r w:rsidR="00A4310D" w:rsidRPr="00175F93">
          <w:rPr>
            <w:rStyle w:val="Hyperlink"/>
            <w:rFonts w:asciiTheme="majorBidi" w:hAnsiTheme="majorBidi" w:cstheme="majorBidi"/>
            <w:color w:val="auto"/>
            <w:lang w:val="en-US"/>
          </w:rPr>
          <w:t>https://tinyurl.com/a3wc456s</w:t>
        </w:r>
      </w:hyperlink>
    </w:p>
    <w:sectPr w:rsidR="00A4310D" w:rsidRPr="00175F93" w:rsidSect="00B64B6D">
      <w:pgSz w:w="11906" w:h="16838"/>
      <w:pgMar w:top="900" w:right="1417" w:bottom="4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380"/>
    <w:rsid w:val="00035716"/>
    <w:rsid w:val="00053629"/>
    <w:rsid w:val="0007716E"/>
    <w:rsid w:val="00105A5F"/>
    <w:rsid w:val="00110BD4"/>
    <w:rsid w:val="00175F93"/>
    <w:rsid w:val="00186061"/>
    <w:rsid w:val="00192D34"/>
    <w:rsid w:val="00244893"/>
    <w:rsid w:val="00263864"/>
    <w:rsid w:val="0028260C"/>
    <w:rsid w:val="0029132E"/>
    <w:rsid w:val="002B6B60"/>
    <w:rsid w:val="002C492B"/>
    <w:rsid w:val="00305470"/>
    <w:rsid w:val="00314380"/>
    <w:rsid w:val="004775B8"/>
    <w:rsid w:val="004F260A"/>
    <w:rsid w:val="005D7871"/>
    <w:rsid w:val="006278C7"/>
    <w:rsid w:val="00632688"/>
    <w:rsid w:val="00735105"/>
    <w:rsid w:val="007408C7"/>
    <w:rsid w:val="00743530"/>
    <w:rsid w:val="007C651C"/>
    <w:rsid w:val="00801403"/>
    <w:rsid w:val="00835408"/>
    <w:rsid w:val="008479E6"/>
    <w:rsid w:val="008D2D53"/>
    <w:rsid w:val="00925325"/>
    <w:rsid w:val="00933378"/>
    <w:rsid w:val="009345D5"/>
    <w:rsid w:val="00A0777F"/>
    <w:rsid w:val="00A4310D"/>
    <w:rsid w:val="00A81EFC"/>
    <w:rsid w:val="00A9561A"/>
    <w:rsid w:val="00AC2CC3"/>
    <w:rsid w:val="00B64B6D"/>
    <w:rsid w:val="00B73E7A"/>
    <w:rsid w:val="00BB4E0B"/>
    <w:rsid w:val="00C11193"/>
    <w:rsid w:val="00C22321"/>
    <w:rsid w:val="00C30105"/>
    <w:rsid w:val="00C42A31"/>
    <w:rsid w:val="00D06137"/>
    <w:rsid w:val="00D8163F"/>
    <w:rsid w:val="00DF03D7"/>
    <w:rsid w:val="00E15B06"/>
    <w:rsid w:val="00ED7DD8"/>
    <w:rsid w:val="00F01E75"/>
    <w:rsid w:val="00F97F9D"/>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C3286"/>
  <w15:chartTrackingRefBased/>
  <w15:docId w15:val="{DD3F1B44-A57C-4CE0-A57B-83EFE5B2B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14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de-DE"/>
    </w:rPr>
  </w:style>
  <w:style w:type="character" w:customStyle="1" w:styleId="HTMLPreformattedChar">
    <w:name w:val="HTML Preformatted Char"/>
    <w:basedOn w:val="DefaultParagraphFont"/>
    <w:link w:val="HTMLPreformatted"/>
    <w:uiPriority w:val="99"/>
    <w:semiHidden/>
    <w:rsid w:val="00314380"/>
    <w:rPr>
      <w:rFonts w:ascii="Courier New" w:eastAsia="Times New Roman" w:hAnsi="Courier New" w:cs="Courier New"/>
      <w:sz w:val="20"/>
      <w:szCs w:val="20"/>
      <w:lang w:eastAsia="de-DE"/>
    </w:rPr>
  </w:style>
  <w:style w:type="character" w:customStyle="1" w:styleId="y2iqfc">
    <w:name w:val="y2iqfc"/>
    <w:basedOn w:val="DefaultParagraphFont"/>
    <w:rsid w:val="00314380"/>
  </w:style>
  <w:style w:type="character" w:styleId="Hyperlink">
    <w:name w:val="Hyperlink"/>
    <w:basedOn w:val="DefaultParagraphFont"/>
    <w:uiPriority w:val="99"/>
    <w:unhideWhenUsed/>
    <w:rsid w:val="004F260A"/>
    <w:rPr>
      <w:color w:val="0563C1" w:themeColor="hyperlink"/>
      <w:u w:val="single"/>
    </w:rPr>
  </w:style>
  <w:style w:type="character" w:styleId="UnresolvedMention">
    <w:name w:val="Unresolved Mention"/>
    <w:basedOn w:val="DefaultParagraphFont"/>
    <w:uiPriority w:val="99"/>
    <w:semiHidden/>
    <w:unhideWhenUsed/>
    <w:rsid w:val="004F260A"/>
    <w:rPr>
      <w:color w:val="605E5C"/>
      <w:shd w:val="clear" w:color="auto" w:fill="E1DFDD"/>
    </w:rPr>
  </w:style>
  <w:style w:type="character" w:styleId="FollowedHyperlink">
    <w:name w:val="FollowedHyperlink"/>
    <w:basedOn w:val="DefaultParagraphFont"/>
    <w:uiPriority w:val="99"/>
    <w:semiHidden/>
    <w:unhideWhenUsed/>
    <w:rsid w:val="00F01E7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856384">
      <w:bodyDiv w:val="1"/>
      <w:marLeft w:val="0"/>
      <w:marRight w:val="0"/>
      <w:marTop w:val="0"/>
      <w:marBottom w:val="0"/>
      <w:divBdr>
        <w:top w:val="none" w:sz="0" w:space="0" w:color="auto"/>
        <w:left w:val="none" w:sz="0" w:space="0" w:color="auto"/>
        <w:bottom w:val="none" w:sz="0" w:space="0" w:color="auto"/>
        <w:right w:val="none" w:sz="0" w:space="0" w:color="auto"/>
      </w:divBdr>
      <w:divsChild>
        <w:div w:id="1036589268">
          <w:marLeft w:val="0"/>
          <w:marRight w:val="0"/>
          <w:marTop w:val="0"/>
          <w:marBottom w:val="0"/>
          <w:divBdr>
            <w:top w:val="none" w:sz="0" w:space="0" w:color="auto"/>
            <w:left w:val="none" w:sz="0" w:space="0" w:color="auto"/>
            <w:bottom w:val="none" w:sz="0" w:space="0" w:color="auto"/>
            <w:right w:val="none" w:sz="0" w:space="0" w:color="auto"/>
          </w:divBdr>
          <w:divsChild>
            <w:div w:id="2036033501">
              <w:marLeft w:val="0"/>
              <w:marRight w:val="0"/>
              <w:marTop w:val="0"/>
              <w:marBottom w:val="0"/>
              <w:divBdr>
                <w:top w:val="none" w:sz="0" w:space="0" w:color="auto"/>
                <w:left w:val="none" w:sz="0" w:space="0" w:color="auto"/>
                <w:bottom w:val="none" w:sz="0" w:space="0" w:color="auto"/>
                <w:right w:val="none" w:sz="0" w:space="0" w:color="auto"/>
              </w:divBdr>
              <w:divsChild>
                <w:div w:id="116971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903344">
          <w:marLeft w:val="0"/>
          <w:marRight w:val="0"/>
          <w:marTop w:val="0"/>
          <w:marBottom w:val="0"/>
          <w:divBdr>
            <w:top w:val="none" w:sz="0" w:space="0" w:color="auto"/>
            <w:left w:val="none" w:sz="0" w:space="0" w:color="auto"/>
            <w:bottom w:val="none" w:sz="0" w:space="0" w:color="auto"/>
            <w:right w:val="none" w:sz="0" w:space="0" w:color="auto"/>
          </w:divBdr>
          <w:divsChild>
            <w:div w:id="205526558">
              <w:marLeft w:val="0"/>
              <w:marRight w:val="0"/>
              <w:marTop w:val="0"/>
              <w:marBottom w:val="0"/>
              <w:divBdr>
                <w:top w:val="none" w:sz="0" w:space="0" w:color="auto"/>
                <w:left w:val="none" w:sz="0" w:space="0" w:color="auto"/>
                <w:bottom w:val="none" w:sz="0" w:space="0" w:color="auto"/>
                <w:right w:val="none" w:sz="0" w:space="0" w:color="auto"/>
              </w:divBdr>
              <w:divsChild>
                <w:div w:id="40717561">
                  <w:marLeft w:val="0"/>
                  <w:marRight w:val="0"/>
                  <w:marTop w:val="0"/>
                  <w:marBottom w:val="0"/>
                  <w:divBdr>
                    <w:top w:val="none" w:sz="0" w:space="0" w:color="auto"/>
                    <w:left w:val="none" w:sz="0" w:space="0" w:color="auto"/>
                    <w:bottom w:val="none" w:sz="0" w:space="0" w:color="auto"/>
                    <w:right w:val="none" w:sz="0" w:space="0" w:color="auto"/>
                  </w:divBdr>
                  <w:divsChild>
                    <w:div w:id="2123107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752782">
      <w:bodyDiv w:val="1"/>
      <w:marLeft w:val="0"/>
      <w:marRight w:val="0"/>
      <w:marTop w:val="0"/>
      <w:marBottom w:val="0"/>
      <w:divBdr>
        <w:top w:val="none" w:sz="0" w:space="0" w:color="auto"/>
        <w:left w:val="none" w:sz="0" w:space="0" w:color="auto"/>
        <w:bottom w:val="none" w:sz="0" w:space="0" w:color="auto"/>
        <w:right w:val="none" w:sz="0" w:space="0" w:color="auto"/>
      </w:divBdr>
    </w:div>
    <w:div w:id="92408185">
      <w:bodyDiv w:val="1"/>
      <w:marLeft w:val="0"/>
      <w:marRight w:val="0"/>
      <w:marTop w:val="0"/>
      <w:marBottom w:val="0"/>
      <w:divBdr>
        <w:top w:val="none" w:sz="0" w:space="0" w:color="auto"/>
        <w:left w:val="none" w:sz="0" w:space="0" w:color="auto"/>
        <w:bottom w:val="none" w:sz="0" w:space="0" w:color="auto"/>
        <w:right w:val="none" w:sz="0" w:space="0" w:color="auto"/>
      </w:divBdr>
    </w:div>
    <w:div w:id="107044332">
      <w:bodyDiv w:val="1"/>
      <w:marLeft w:val="0"/>
      <w:marRight w:val="0"/>
      <w:marTop w:val="0"/>
      <w:marBottom w:val="0"/>
      <w:divBdr>
        <w:top w:val="none" w:sz="0" w:space="0" w:color="auto"/>
        <w:left w:val="none" w:sz="0" w:space="0" w:color="auto"/>
        <w:bottom w:val="none" w:sz="0" w:space="0" w:color="auto"/>
        <w:right w:val="none" w:sz="0" w:space="0" w:color="auto"/>
      </w:divBdr>
    </w:div>
    <w:div w:id="183401941">
      <w:bodyDiv w:val="1"/>
      <w:marLeft w:val="0"/>
      <w:marRight w:val="0"/>
      <w:marTop w:val="0"/>
      <w:marBottom w:val="0"/>
      <w:divBdr>
        <w:top w:val="none" w:sz="0" w:space="0" w:color="auto"/>
        <w:left w:val="none" w:sz="0" w:space="0" w:color="auto"/>
        <w:bottom w:val="none" w:sz="0" w:space="0" w:color="auto"/>
        <w:right w:val="none" w:sz="0" w:space="0" w:color="auto"/>
      </w:divBdr>
    </w:div>
    <w:div w:id="342167409">
      <w:bodyDiv w:val="1"/>
      <w:marLeft w:val="0"/>
      <w:marRight w:val="0"/>
      <w:marTop w:val="0"/>
      <w:marBottom w:val="0"/>
      <w:divBdr>
        <w:top w:val="none" w:sz="0" w:space="0" w:color="auto"/>
        <w:left w:val="none" w:sz="0" w:space="0" w:color="auto"/>
        <w:bottom w:val="none" w:sz="0" w:space="0" w:color="auto"/>
        <w:right w:val="none" w:sz="0" w:space="0" w:color="auto"/>
      </w:divBdr>
    </w:div>
    <w:div w:id="636184617">
      <w:bodyDiv w:val="1"/>
      <w:marLeft w:val="0"/>
      <w:marRight w:val="0"/>
      <w:marTop w:val="0"/>
      <w:marBottom w:val="0"/>
      <w:divBdr>
        <w:top w:val="none" w:sz="0" w:space="0" w:color="auto"/>
        <w:left w:val="none" w:sz="0" w:space="0" w:color="auto"/>
        <w:bottom w:val="none" w:sz="0" w:space="0" w:color="auto"/>
        <w:right w:val="none" w:sz="0" w:space="0" w:color="auto"/>
      </w:divBdr>
    </w:div>
    <w:div w:id="693727469">
      <w:bodyDiv w:val="1"/>
      <w:marLeft w:val="0"/>
      <w:marRight w:val="0"/>
      <w:marTop w:val="0"/>
      <w:marBottom w:val="0"/>
      <w:divBdr>
        <w:top w:val="none" w:sz="0" w:space="0" w:color="auto"/>
        <w:left w:val="none" w:sz="0" w:space="0" w:color="auto"/>
        <w:bottom w:val="none" w:sz="0" w:space="0" w:color="auto"/>
        <w:right w:val="none" w:sz="0" w:space="0" w:color="auto"/>
      </w:divBdr>
    </w:div>
    <w:div w:id="735592349">
      <w:bodyDiv w:val="1"/>
      <w:marLeft w:val="0"/>
      <w:marRight w:val="0"/>
      <w:marTop w:val="0"/>
      <w:marBottom w:val="0"/>
      <w:divBdr>
        <w:top w:val="none" w:sz="0" w:space="0" w:color="auto"/>
        <w:left w:val="none" w:sz="0" w:space="0" w:color="auto"/>
        <w:bottom w:val="none" w:sz="0" w:space="0" w:color="auto"/>
        <w:right w:val="none" w:sz="0" w:space="0" w:color="auto"/>
      </w:divBdr>
    </w:div>
    <w:div w:id="1222986925">
      <w:bodyDiv w:val="1"/>
      <w:marLeft w:val="0"/>
      <w:marRight w:val="0"/>
      <w:marTop w:val="0"/>
      <w:marBottom w:val="0"/>
      <w:divBdr>
        <w:top w:val="none" w:sz="0" w:space="0" w:color="auto"/>
        <w:left w:val="none" w:sz="0" w:space="0" w:color="auto"/>
        <w:bottom w:val="none" w:sz="0" w:space="0" w:color="auto"/>
        <w:right w:val="none" w:sz="0" w:space="0" w:color="auto"/>
      </w:divBdr>
    </w:div>
    <w:div w:id="1604267188">
      <w:bodyDiv w:val="1"/>
      <w:marLeft w:val="0"/>
      <w:marRight w:val="0"/>
      <w:marTop w:val="0"/>
      <w:marBottom w:val="0"/>
      <w:divBdr>
        <w:top w:val="none" w:sz="0" w:space="0" w:color="auto"/>
        <w:left w:val="none" w:sz="0" w:space="0" w:color="auto"/>
        <w:bottom w:val="none" w:sz="0" w:space="0" w:color="auto"/>
        <w:right w:val="none" w:sz="0" w:space="0" w:color="auto"/>
      </w:divBdr>
    </w:div>
    <w:div w:id="2140219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tinyurl.com/a3wc456s"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181</TotalTime>
  <Pages>1</Pages>
  <Words>577</Words>
  <Characters>3293</Characters>
  <DocSecurity>0</DocSecurity>
  <Lines>27</Lines>
  <Paragraphs>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2022-01-20T13:20:00Z</dcterms:created>
  <dcterms:modified xsi:type="dcterms:W3CDTF">2022-01-21T07:35:00Z</dcterms:modified>
</cp:coreProperties>
</file>